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B66C" w14:textId="77777777" w:rsidR="00362D25" w:rsidRPr="005431B2" w:rsidRDefault="00362D25" w:rsidP="005F0965">
      <w:pPr>
        <w:spacing w:before="240" w:after="240"/>
        <w:jc w:val="both"/>
        <w:rPr>
          <w:rFonts w:asciiTheme="minorHAnsi" w:hAnsiTheme="minorHAnsi" w:cstheme="minorHAnsi"/>
        </w:rPr>
      </w:pPr>
      <w:r w:rsidRPr="005431B2">
        <w:rPr>
          <w:rFonts w:asciiTheme="minorHAnsi" w:hAnsiTheme="minorHAnsi" w:cstheme="minorHAnsi"/>
          <w:i/>
          <w:iCs/>
          <w:color w:val="000000"/>
        </w:rPr>
        <w:t>Allegato B – Schema di Proposta progettuale</w:t>
      </w:r>
    </w:p>
    <w:p w14:paraId="60FA21E7" w14:textId="695F3F88" w:rsidR="005F0965" w:rsidRPr="005431B2" w:rsidRDefault="005F0965" w:rsidP="005431B2">
      <w:pPr>
        <w:spacing w:before="240" w:after="240"/>
        <w:jc w:val="both"/>
        <w:rPr>
          <w:rFonts w:asciiTheme="minorHAnsi" w:hAnsiTheme="minorHAnsi" w:cstheme="minorHAnsi"/>
          <w:b/>
          <w:i/>
          <w:iCs/>
          <w:caps/>
          <w:color w:val="000000"/>
          <w:kern w:val="24"/>
        </w:rPr>
      </w:pPr>
      <w:r w:rsidRPr="005431B2">
        <w:rPr>
          <w:rFonts w:asciiTheme="minorHAnsi" w:hAnsiTheme="minorHAnsi" w:cstheme="minorHAnsi"/>
          <w:b/>
        </w:rPr>
        <w:t xml:space="preserve">AVVISO PUBBLICO FINALIZZATO ALL’INDIVIDUAZIONE DI SOGGETTI DEL TERZO SETTORE DISPONIBILI ALLA COPROGETTAZIONE E GESTIONE IN PARTNERSHIP DI ATTIVITA’ E INTERVENTI </w:t>
      </w:r>
      <w:r w:rsidR="005431B2" w:rsidRPr="005431B2">
        <w:rPr>
          <w:rFonts w:asciiTheme="minorHAnsi" w:hAnsiTheme="minorHAnsi" w:cstheme="minorHAnsi"/>
          <w:b/>
          <w:bCs/>
          <w:caps/>
          <w:kern w:val="24"/>
        </w:rPr>
        <w:t>di Pronto intervento sociale e Centro servizi per il contrasto alla povertà a valere sulle risorse Quota Servizi Fondo Povertà annualità 202</w:t>
      </w:r>
      <w:r w:rsidR="00B65DEC">
        <w:rPr>
          <w:rFonts w:asciiTheme="minorHAnsi" w:hAnsiTheme="minorHAnsi" w:cstheme="minorHAnsi"/>
          <w:b/>
          <w:bCs/>
          <w:caps/>
          <w:kern w:val="24"/>
        </w:rPr>
        <w:t>3</w:t>
      </w:r>
    </w:p>
    <w:p w14:paraId="76F37E7F" w14:textId="77777777" w:rsidR="005F0965" w:rsidRPr="005431B2" w:rsidRDefault="005F0965" w:rsidP="005431B2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7648B755" w14:textId="77777777" w:rsidR="0099051F" w:rsidRPr="005431B2" w:rsidRDefault="0099051F" w:rsidP="005431B2">
      <w:pPr>
        <w:pStyle w:val="Paragrafoelenco"/>
        <w:numPr>
          <w:ilvl w:val="0"/>
          <w:numId w:val="47"/>
        </w:numPr>
        <w:spacing w:before="51"/>
        <w:jc w:val="both"/>
        <w:rPr>
          <w:rFonts w:asciiTheme="minorHAnsi" w:hAnsiTheme="minorHAnsi" w:cstheme="minorHAnsi"/>
          <w:b/>
          <w:color w:val="000000"/>
          <w:lang w:eastAsia="it-IT"/>
        </w:rPr>
      </w:pPr>
      <w:r w:rsidRPr="005431B2">
        <w:rPr>
          <w:rFonts w:asciiTheme="minorHAnsi" w:hAnsiTheme="minorHAnsi" w:cstheme="minorHAnsi"/>
          <w:b/>
          <w:color w:val="000000"/>
          <w:spacing w:val="-2"/>
          <w:lang w:eastAsia="it-IT"/>
        </w:rPr>
        <w:t>Esperienze</w:t>
      </w:r>
      <w:r w:rsidR="005431B2" w:rsidRPr="005431B2">
        <w:rPr>
          <w:rFonts w:asciiTheme="minorHAnsi" w:hAnsiTheme="minorHAnsi" w:cstheme="minorHAnsi"/>
          <w:b/>
          <w:color w:val="000000"/>
          <w:spacing w:val="-2"/>
          <w:lang w:eastAsia="it-IT"/>
        </w:rPr>
        <w:t xml:space="preserve"> </w:t>
      </w:r>
      <w:r w:rsidRPr="005431B2">
        <w:rPr>
          <w:rFonts w:asciiTheme="minorHAnsi" w:hAnsiTheme="minorHAnsi" w:cstheme="minorHAnsi"/>
          <w:b/>
          <w:color w:val="000000"/>
          <w:spacing w:val="-2"/>
          <w:lang w:eastAsia="it-IT"/>
        </w:rPr>
        <w:t>pregresse</w:t>
      </w:r>
      <w:r w:rsidR="005431B2" w:rsidRPr="005431B2">
        <w:rPr>
          <w:rFonts w:asciiTheme="minorHAnsi" w:hAnsiTheme="minorHAnsi" w:cstheme="minorHAnsi"/>
          <w:b/>
          <w:color w:val="000000"/>
          <w:spacing w:val="-2"/>
          <w:lang w:eastAsia="it-IT"/>
        </w:rPr>
        <w:t xml:space="preserve"> </w:t>
      </w:r>
      <w:r w:rsidRPr="005431B2">
        <w:rPr>
          <w:rFonts w:asciiTheme="minorHAnsi" w:hAnsiTheme="minorHAnsi" w:cstheme="minorHAnsi"/>
          <w:b/>
          <w:color w:val="000000"/>
          <w:spacing w:val="-2"/>
          <w:lang w:eastAsia="it-IT"/>
        </w:rPr>
        <w:t>nel</w:t>
      </w:r>
      <w:r w:rsidRPr="005431B2">
        <w:rPr>
          <w:rFonts w:asciiTheme="minorHAnsi" w:hAnsiTheme="minorHAnsi" w:cstheme="minorHAnsi"/>
          <w:b/>
          <w:color w:val="000000"/>
          <w:lang w:eastAsia="it-IT"/>
        </w:rPr>
        <w:t xml:space="preserve"> settore specifico ricompreso in uno o più degli interventi prev</w:t>
      </w:r>
      <w:r w:rsidR="005431B2" w:rsidRPr="005431B2">
        <w:rPr>
          <w:rFonts w:asciiTheme="minorHAnsi" w:hAnsiTheme="minorHAnsi" w:cstheme="minorHAnsi"/>
          <w:b/>
          <w:color w:val="000000"/>
          <w:lang w:eastAsia="it-IT"/>
        </w:rPr>
        <w:t>isti dall’A</w:t>
      </w:r>
      <w:r w:rsidRPr="005431B2">
        <w:rPr>
          <w:rFonts w:asciiTheme="minorHAnsi" w:hAnsiTheme="minorHAnsi" w:cstheme="minorHAnsi"/>
          <w:b/>
          <w:color w:val="000000"/>
          <w:lang w:eastAsia="it-IT"/>
        </w:rPr>
        <w:t>vviso  pubblico</w:t>
      </w:r>
      <w:r w:rsidR="005431B2" w:rsidRPr="005431B2">
        <w:rPr>
          <w:rFonts w:asciiTheme="minorHAnsi" w:hAnsiTheme="minorHAnsi" w:cstheme="minorHAnsi"/>
          <w:b/>
          <w:color w:val="000000"/>
          <w:lang w:eastAsia="it-IT"/>
        </w:rPr>
        <w:t xml:space="preserve"> di attività e interventi di Pronto intervento sociale e Centro servizi</w:t>
      </w:r>
      <w:r w:rsidRPr="005431B2">
        <w:rPr>
          <w:rFonts w:asciiTheme="minorHAnsi" w:hAnsiTheme="minorHAnsi" w:cstheme="minorHAnsi"/>
          <w:b/>
          <w:color w:val="000000"/>
          <w:lang w:eastAsia="it-IT"/>
        </w:rPr>
        <w:t xml:space="preserve"> </w:t>
      </w:r>
    </w:p>
    <w:p w14:paraId="5EAE38FB" w14:textId="77777777" w:rsidR="0099051F" w:rsidRPr="005431B2" w:rsidRDefault="0099051F" w:rsidP="005431B2">
      <w:pPr>
        <w:pStyle w:val="Paragrafoelenco"/>
        <w:spacing w:before="51"/>
        <w:ind w:left="360"/>
        <w:jc w:val="both"/>
        <w:rPr>
          <w:rFonts w:asciiTheme="minorHAnsi" w:hAnsiTheme="minorHAnsi" w:cstheme="minorHAnsi"/>
          <w:b/>
          <w:color w:val="000000"/>
          <w:lang w:eastAsia="it-IT"/>
        </w:rPr>
      </w:pPr>
    </w:p>
    <w:p w14:paraId="5CCCCDD3" w14:textId="77777777" w:rsidR="0099051F" w:rsidRPr="005431B2" w:rsidRDefault="0099051F" w:rsidP="005431B2">
      <w:pPr>
        <w:pStyle w:val="Paragrafoelenco"/>
        <w:spacing w:before="51"/>
        <w:ind w:left="360"/>
        <w:jc w:val="both"/>
        <w:rPr>
          <w:rFonts w:asciiTheme="minorHAnsi" w:hAnsiTheme="minorHAnsi" w:cstheme="minorHAnsi"/>
          <w:b/>
          <w:color w:val="000000"/>
          <w:lang w:eastAsia="it-IT"/>
        </w:rPr>
      </w:pPr>
    </w:p>
    <w:p w14:paraId="3800ECEC" w14:textId="553DD50E" w:rsidR="005F0965" w:rsidRPr="005431B2" w:rsidRDefault="00124A53" w:rsidP="005431B2">
      <w:pPr>
        <w:pStyle w:val="Paragrafoelenco"/>
        <w:numPr>
          <w:ilvl w:val="0"/>
          <w:numId w:val="47"/>
        </w:numPr>
        <w:spacing w:before="240" w:after="24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Elementi tecnico qualitativi della proposta - </w:t>
      </w:r>
      <w:r w:rsidR="005F0965" w:rsidRPr="005431B2">
        <w:rPr>
          <w:rFonts w:asciiTheme="minorHAnsi" w:hAnsiTheme="minorHAnsi" w:cstheme="minorHAnsi"/>
          <w:b/>
        </w:rPr>
        <w:t xml:space="preserve">Breve descrizione </w:t>
      </w:r>
      <w:r>
        <w:rPr>
          <w:rFonts w:asciiTheme="minorHAnsi" w:hAnsiTheme="minorHAnsi" w:cstheme="minorHAnsi"/>
          <w:b/>
        </w:rPr>
        <w:t xml:space="preserve">dell’intervento - </w:t>
      </w:r>
      <w:r w:rsidR="005F0965" w:rsidRPr="005431B2">
        <w:rPr>
          <w:rFonts w:asciiTheme="minorHAnsi" w:hAnsiTheme="minorHAnsi" w:cstheme="minorHAnsi"/>
          <w:b/>
        </w:rPr>
        <w:t>(</w:t>
      </w:r>
      <w:r w:rsidR="005F0965" w:rsidRPr="005431B2">
        <w:rPr>
          <w:rFonts w:asciiTheme="minorHAnsi" w:hAnsiTheme="minorHAnsi" w:cstheme="minorHAnsi"/>
          <w:i/>
        </w:rPr>
        <w:t xml:space="preserve">se ATS specificare il ruolo del capofila e dei partner di progetto) </w:t>
      </w:r>
      <w:r w:rsidR="005F0965" w:rsidRPr="005431B2">
        <w:rPr>
          <w:rFonts w:asciiTheme="minorHAnsi" w:hAnsiTheme="minorHAnsi" w:cstheme="minorHAnsi"/>
          <w:i/>
        </w:rPr>
        <w:br/>
        <w:t>(max. 1500 caratteri)</w:t>
      </w:r>
    </w:p>
    <w:p w14:paraId="168DE856" w14:textId="044B4A8B" w:rsidR="005431B2" w:rsidRPr="005431B2" w:rsidRDefault="005F0965" w:rsidP="005431B2">
      <w:pPr>
        <w:spacing w:before="240" w:after="240"/>
        <w:ind w:left="360"/>
        <w:jc w:val="both"/>
        <w:rPr>
          <w:rFonts w:asciiTheme="minorHAnsi" w:hAnsiTheme="minorHAnsi" w:cstheme="minorHAnsi"/>
          <w:i/>
        </w:rPr>
      </w:pPr>
      <w:r w:rsidRPr="005431B2">
        <w:rPr>
          <w:rFonts w:asciiTheme="minorHAnsi" w:eastAsia="Times New Roman" w:hAnsiTheme="minorHAnsi" w:cstheme="minorHAnsi"/>
          <w:i/>
        </w:rPr>
        <w:t xml:space="preserve">Inserire una descrizione </w:t>
      </w:r>
      <w:r w:rsidR="00124A53">
        <w:rPr>
          <w:rFonts w:asciiTheme="minorHAnsi" w:eastAsia="Times New Roman" w:hAnsiTheme="minorHAnsi" w:cstheme="minorHAnsi"/>
          <w:i/>
        </w:rPr>
        <w:t xml:space="preserve">dell’intervento, </w:t>
      </w:r>
      <w:r w:rsidRPr="005431B2">
        <w:rPr>
          <w:rFonts w:asciiTheme="minorHAnsi" w:eastAsia="Times New Roman" w:hAnsiTheme="minorHAnsi" w:cstheme="minorHAnsi"/>
          <w:i/>
        </w:rPr>
        <w:t>della struttura organizzativo</w:t>
      </w:r>
      <w:r w:rsidR="005431B2" w:rsidRPr="005431B2">
        <w:rPr>
          <w:rFonts w:asciiTheme="minorHAnsi" w:eastAsia="Times New Roman" w:hAnsiTheme="minorHAnsi" w:cstheme="minorHAnsi"/>
          <w:i/>
        </w:rPr>
        <w:t xml:space="preserve"> </w:t>
      </w:r>
      <w:r w:rsidRPr="005431B2">
        <w:rPr>
          <w:rFonts w:asciiTheme="minorHAnsi" w:eastAsia="Times New Roman" w:hAnsiTheme="minorHAnsi" w:cstheme="minorHAnsi"/>
          <w:i/>
        </w:rPr>
        <w:t>-</w:t>
      </w:r>
      <w:r w:rsidR="005431B2" w:rsidRPr="005431B2">
        <w:rPr>
          <w:rFonts w:asciiTheme="minorHAnsi" w:eastAsia="Times New Roman" w:hAnsiTheme="minorHAnsi" w:cstheme="minorHAnsi"/>
          <w:i/>
        </w:rPr>
        <w:t xml:space="preserve"> </w:t>
      </w:r>
      <w:r w:rsidRPr="005431B2">
        <w:rPr>
          <w:rFonts w:asciiTheme="minorHAnsi" w:eastAsia="Times New Roman" w:hAnsiTheme="minorHAnsi" w:cstheme="minorHAnsi"/>
          <w:i/>
        </w:rPr>
        <w:t xml:space="preserve">gestionale relativa al personale coinvolto nel progetto, indicando il numero di risorse umane </w:t>
      </w:r>
      <w:r w:rsidRPr="005431B2">
        <w:rPr>
          <w:rFonts w:asciiTheme="minorHAnsi" w:hAnsiTheme="minorHAnsi" w:cstheme="minorHAnsi"/>
          <w:i/>
        </w:rPr>
        <w:t>e le relative funzioni/ruoli (es: attuazione, monitoraggio, rendicontazione, etc.), specificando anche le competenze possedute</w:t>
      </w:r>
      <w:r w:rsidR="0099051F" w:rsidRPr="005431B2">
        <w:rPr>
          <w:rFonts w:asciiTheme="minorHAnsi" w:hAnsiTheme="minorHAnsi" w:cstheme="minorHAnsi"/>
          <w:i/>
        </w:rPr>
        <w:t>.</w:t>
      </w:r>
    </w:p>
    <w:p w14:paraId="5D16F379" w14:textId="77777777" w:rsidR="0099051F" w:rsidRDefault="0099051F" w:rsidP="005431B2">
      <w:pPr>
        <w:spacing w:before="240" w:after="240"/>
        <w:ind w:left="360"/>
        <w:jc w:val="both"/>
        <w:rPr>
          <w:rFonts w:asciiTheme="minorHAnsi" w:hAnsiTheme="minorHAnsi" w:cstheme="minorHAnsi"/>
          <w:i/>
          <w:color w:val="000000"/>
          <w:lang w:eastAsia="it-IT"/>
        </w:rPr>
      </w:pPr>
      <w:r w:rsidRPr="005431B2">
        <w:rPr>
          <w:rFonts w:asciiTheme="minorHAnsi" w:hAnsiTheme="minorHAnsi" w:cstheme="minorHAnsi"/>
          <w:i/>
          <w:color w:val="000000"/>
          <w:lang w:eastAsia="it-IT"/>
        </w:rPr>
        <w:t xml:space="preserve">Indicare la messa a disposizione di mezzi e risorse. Coerenza tra budget ed attività previste in termini di numero di destinatari raggiunti. </w:t>
      </w:r>
    </w:p>
    <w:p w14:paraId="5663D0FB" w14:textId="6B0E056B" w:rsidR="00124A53" w:rsidRPr="005431B2" w:rsidRDefault="00124A53" w:rsidP="00124A53">
      <w:pPr>
        <w:pStyle w:val="ListParagraph1"/>
        <w:spacing w:before="240" w:line="100" w:lineRule="atLeast"/>
        <w:ind w:left="0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</w:t>
      </w:r>
      <w:r w:rsidRPr="005431B2">
        <w:rPr>
          <w:rFonts w:asciiTheme="minorHAnsi" w:eastAsia="Times New Roman" w:hAnsiTheme="minorHAnsi" w:cstheme="minorHAnsi"/>
          <w:i/>
        </w:rPr>
        <w:t xml:space="preserve">Nel descrivere l’intervento, si chiede di chiarire come contribuisce a promuovere il superamento </w:t>
      </w:r>
      <w:r>
        <w:rPr>
          <w:rFonts w:asciiTheme="minorHAnsi" w:eastAsia="Times New Roman" w:hAnsiTheme="minorHAnsi" w:cstheme="minorHAnsi"/>
          <w:i/>
        </w:rPr>
        <w:t xml:space="preserve">     </w:t>
      </w:r>
      <w:r w:rsidRPr="005431B2">
        <w:rPr>
          <w:rFonts w:asciiTheme="minorHAnsi" w:eastAsia="Times New Roman" w:hAnsiTheme="minorHAnsi" w:cstheme="minorHAnsi"/>
          <w:i/>
        </w:rPr>
        <w:t>degli effetti della crisi nel contesto della post pandemia e delle sue conseguenze sociali.</w:t>
      </w:r>
    </w:p>
    <w:p w14:paraId="42A88785" w14:textId="77777777" w:rsidR="00124A53" w:rsidRPr="005431B2" w:rsidRDefault="00124A53" w:rsidP="005431B2">
      <w:pPr>
        <w:spacing w:before="240" w:after="240"/>
        <w:ind w:left="360"/>
        <w:jc w:val="both"/>
        <w:rPr>
          <w:rFonts w:asciiTheme="minorHAnsi" w:hAnsiTheme="minorHAnsi" w:cstheme="minorHAnsi"/>
          <w:i/>
        </w:rPr>
      </w:pPr>
    </w:p>
    <w:p w14:paraId="15B7BFCF" w14:textId="59024EA6" w:rsidR="00124A53" w:rsidRDefault="00124A53" w:rsidP="00124A53">
      <w:pPr>
        <w:pStyle w:val="ListParagraph1"/>
        <w:numPr>
          <w:ilvl w:val="0"/>
          <w:numId w:val="47"/>
        </w:numPr>
        <w:spacing w:before="240" w:line="100" w:lineRule="atLeast"/>
        <w:jc w:val="both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bookmarkStart w:id="0" w:name="_Hlk16156229"/>
      <w:r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Messa a disposizione di mezzi e risorse </w:t>
      </w:r>
    </w:p>
    <w:p w14:paraId="48DA1D5C" w14:textId="5599931B" w:rsidR="005431B2" w:rsidRPr="005431B2" w:rsidRDefault="008E517E" w:rsidP="005431B2">
      <w:pPr>
        <w:pStyle w:val="ListParagraph1"/>
        <w:spacing w:before="240" w:line="100" w:lineRule="atLeast"/>
        <w:ind w:left="360"/>
        <w:jc w:val="both"/>
        <w:rPr>
          <w:rFonts w:asciiTheme="minorHAnsi" w:hAnsiTheme="minorHAnsi" w:cstheme="minorHAnsi"/>
          <w:i/>
          <w:color w:val="000000"/>
        </w:rPr>
      </w:pPr>
      <w:r w:rsidRPr="005431B2">
        <w:rPr>
          <w:rFonts w:asciiTheme="minorHAnsi" w:hAnsiTheme="minorHAnsi" w:cstheme="minorHAnsi"/>
          <w:i/>
          <w:color w:val="000000"/>
        </w:rPr>
        <w:t xml:space="preserve">Indicare le tipologie di </w:t>
      </w:r>
      <w:r w:rsidR="00096740" w:rsidRPr="005431B2">
        <w:rPr>
          <w:rFonts w:asciiTheme="minorHAnsi" w:hAnsiTheme="minorHAnsi" w:cstheme="minorHAnsi"/>
          <w:i/>
          <w:color w:val="000000"/>
        </w:rPr>
        <w:t>intervent</w:t>
      </w:r>
      <w:r w:rsidR="00814496" w:rsidRPr="005431B2">
        <w:rPr>
          <w:rFonts w:asciiTheme="minorHAnsi" w:hAnsiTheme="minorHAnsi" w:cstheme="minorHAnsi"/>
          <w:i/>
          <w:color w:val="000000"/>
        </w:rPr>
        <w:t>o</w:t>
      </w:r>
      <w:r w:rsidR="005431B2" w:rsidRPr="005431B2">
        <w:rPr>
          <w:rFonts w:asciiTheme="minorHAnsi" w:hAnsiTheme="minorHAnsi" w:cstheme="minorHAnsi"/>
          <w:i/>
          <w:color w:val="000000"/>
        </w:rPr>
        <w:t xml:space="preserve"> </w:t>
      </w:r>
      <w:r w:rsidRPr="005431B2">
        <w:rPr>
          <w:rFonts w:asciiTheme="minorHAnsi" w:hAnsiTheme="minorHAnsi" w:cstheme="minorHAnsi"/>
          <w:i/>
          <w:color w:val="000000"/>
        </w:rPr>
        <w:t xml:space="preserve">che si vogliono realizzare </w:t>
      </w:r>
      <w:r w:rsidR="00124A53">
        <w:rPr>
          <w:rFonts w:asciiTheme="minorHAnsi" w:hAnsiTheme="minorHAnsi" w:cstheme="minorHAnsi"/>
          <w:i/>
          <w:color w:val="000000"/>
        </w:rPr>
        <w:t xml:space="preserve">con </w:t>
      </w:r>
      <w:r w:rsidRPr="005431B2">
        <w:rPr>
          <w:rFonts w:asciiTheme="minorHAnsi" w:hAnsiTheme="minorHAnsi" w:cstheme="minorHAnsi"/>
          <w:i/>
          <w:color w:val="000000"/>
        </w:rPr>
        <w:t xml:space="preserve">la percentuale di risorse finanziarie che verranno destinate rispetto </w:t>
      </w:r>
      <w:r w:rsidR="005F0965" w:rsidRPr="005431B2">
        <w:rPr>
          <w:rFonts w:asciiTheme="minorHAnsi" w:hAnsiTheme="minorHAnsi" w:cstheme="minorHAnsi"/>
          <w:i/>
          <w:color w:val="000000"/>
        </w:rPr>
        <w:t>all’importo complessivo del progetto.</w:t>
      </w:r>
    </w:p>
    <w:p w14:paraId="72A53420" w14:textId="77777777" w:rsidR="0099051F" w:rsidRPr="005431B2" w:rsidRDefault="0099051F" w:rsidP="005431B2">
      <w:pPr>
        <w:pStyle w:val="ListParagraph1"/>
        <w:spacing w:before="240" w:line="100" w:lineRule="atLeast"/>
        <w:ind w:left="360"/>
        <w:jc w:val="both"/>
        <w:rPr>
          <w:rFonts w:asciiTheme="minorHAnsi" w:hAnsiTheme="minorHAnsi" w:cstheme="minorHAnsi"/>
          <w:i/>
          <w:color w:val="000000"/>
        </w:rPr>
      </w:pPr>
      <w:r w:rsidRPr="005431B2">
        <w:rPr>
          <w:rFonts w:asciiTheme="minorHAnsi" w:hAnsiTheme="minorHAnsi" w:cstheme="minorHAnsi"/>
          <w:i/>
          <w:color w:val="000000"/>
          <w:lang w:eastAsia="it-IT"/>
        </w:rPr>
        <w:t xml:space="preserve">Coerenza del piano dei costi con le attività progettate. </w:t>
      </w:r>
    </w:p>
    <w:p w14:paraId="46CDAA6F" w14:textId="77777777" w:rsidR="0099051F" w:rsidRPr="005431B2" w:rsidRDefault="0099051F" w:rsidP="005431B2">
      <w:pPr>
        <w:pStyle w:val="ListParagraph1"/>
        <w:spacing w:before="240" w:line="100" w:lineRule="atLeast"/>
        <w:ind w:left="360"/>
        <w:jc w:val="both"/>
        <w:rPr>
          <w:rFonts w:asciiTheme="minorHAnsi" w:hAnsiTheme="minorHAnsi" w:cstheme="minorHAnsi"/>
          <w:i/>
          <w:color w:val="000000"/>
        </w:rPr>
      </w:pPr>
    </w:p>
    <w:p w14:paraId="5B103313" w14:textId="77777777" w:rsidR="0036057A" w:rsidRPr="005431B2" w:rsidRDefault="008E517E" w:rsidP="005431B2">
      <w:pPr>
        <w:pStyle w:val="ListParagraph1"/>
        <w:spacing w:after="360" w:line="100" w:lineRule="atLeast"/>
        <w:ind w:left="34" w:firstLine="326"/>
        <w:jc w:val="both"/>
        <w:rPr>
          <w:rFonts w:asciiTheme="minorHAnsi" w:hAnsiTheme="minorHAnsi" w:cstheme="minorHAnsi"/>
          <w:i/>
          <w:color w:val="000000"/>
        </w:rPr>
      </w:pPr>
      <w:r w:rsidRPr="005431B2">
        <w:rPr>
          <w:rFonts w:asciiTheme="minorHAnsi" w:hAnsiTheme="minorHAnsi" w:cstheme="minorHAnsi"/>
          <w:i/>
          <w:color w:val="000000"/>
        </w:rPr>
        <w:t xml:space="preserve">Il dettaglio fornito dovrà trovare corrispondenza e coerenza nella scheda </w:t>
      </w:r>
      <w:r w:rsidR="0073756E" w:rsidRPr="005431B2">
        <w:rPr>
          <w:rFonts w:asciiTheme="minorHAnsi" w:hAnsiTheme="minorHAnsi" w:cstheme="minorHAnsi"/>
          <w:i/>
          <w:color w:val="000000"/>
        </w:rPr>
        <w:t>allegato C</w:t>
      </w:r>
      <w:r w:rsidRPr="005431B2">
        <w:rPr>
          <w:rFonts w:asciiTheme="minorHAnsi" w:hAnsiTheme="minorHAnsi" w:cstheme="minorHAnsi"/>
          <w:i/>
          <w:color w:val="000000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82"/>
        <w:gridCol w:w="897"/>
        <w:gridCol w:w="2269"/>
      </w:tblGrid>
      <w:tr w:rsidR="0036057A" w:rsidRPr="005431B2" w14:paraId="76DD725F" w14:textId="77777777" w:rsidTr="00096740">
        <w:trPr>
          <w:trHeight w:val="56"/>
        </w:trPr>
        <w:tc>
          <w:tcPr>
            <w:tcW w:w="3376" w:type="pct"/>
            <w:shd w:val="clear" w:color="auto" w:fill="BDD6EE"/>
            <w:vAlign w:val="center"/>
          </w:tcPr>
          <w:bookmarkEnd w:id="0"/>
          <w:p w14:paraId="17843613" w14:textId="77777777" w:rsidR="0036057A" w:rsidRPr="005431B2" w:rsidRDefault="00096740" w:rsidP="00096740">
            <w:pPr>
              <w:keepNext/>
              <w:keepLines/>
              <w:widowControl/>
              <w:spacing w:before="120" w:after="120" w:line="100" w:lineRule="atLeast"/>
              <w:ind w:left="425" w:hanging="425"/>
              <w:jc w:val="center"/>
              <w:rPr>
                <w:rFonts w:asciiTheme="minorHAnsi" w:hAnsiTheme="minorHAnsi" w:cstheme="minorHAnsi"/>
              </w:rPr>
            </w:pPr>
            <w:r w:rsidRPr="005431B2">
              <w:rPr>
                <w:rFonts w:asciiTheme="minorHAnsi" w:hAnsiTheme="minorHAnsi" w:cstheme="minorHAnsi"/>
                <w:b/>
              </w:rPr>
              <w:lastRenderedPageBreak/>
              <w:t>Interventi</w:t>
            </w:r>
          </w:p>
        </w:tc>
        <w:tc>
          <w:tcPr>
            <w:tcW w:w="460" w:type="pct"/>
            <w:shd w:val="clear" w:color="auto" w:fill="BDD6EE"/>
            <w:vAlign w:val="center"/>
          </w:tcPr>
          <w:p w14:paraId="461B2608" w14:textId="77777777" w:rsidR="0036057A" w:rsidRPr="005431B2" w:rsidRDefault="008E517E">
            <w:pPr>
              <w:snapToGrid w:val="0"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431B2">
              <w:rPr>
                <w:rFonts w:asciiTheme="minorHAnsi" w:hAnsiTheme="minorHAnsi" w:cstheme="minorHAnsi"/>
                <w:b/>
              </w:rPr>
              <w:t>SI/NO</w:t>
            </w:r>
          </w:p>
        </w:tc>
        <w:tc>
          <w:tcPr>
            <w:tcW w:w="1164" w:type="pct"/>
            <w:shd w:val="clear" w:color="auto" w:fill="BDD6EE"/>
            <w:vAlign w:val="center"/>
          </w:tcPr>
          <w:p w14:paraId="1A8EE46A" w14:textId="77777777" w:rsidR="0036057A" w:rsidRPr="005431B2" w:rsidRDefault="008E517E">
            <w:pPr>
              <w:snapToGrid w:val="0"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431B2">
              <w:rPr>
                <w:rFonts w:asciiTheme="minorHAnsi" w:hAnsiTheme="minorHAnsi" w:cstheme="minorHAnsi"/>
                <w:b/>
              </w:rPr>
              <w:t>Risorse destinate</w:t>
            </w:r>
          </w:p>
        </w:tc>
      </w:tr>
      <w:tr w:rsidR="0036057A" w:rsidRPr="005431B2" w14:paraId="1C4B438F" w14:textId="77777777" w:rsidTr="00096740">
        <w:trPr>
          <w:trHeight w:val="56"/>
        </w:trPr>
        <w:tc>
          <w:tcPr>
            <w:tcW w:w="3376" w:type="pct"/>
            <w:shd w:val="clear" w:color="auto" w:fill="auto"/>
          </w:tcPr>
          <w:p w14:paraId="167DB630" w14:textId="77777777" w:rsidR="00BD0349" w:rsidRDefault="005431B2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5431B2">
              <w:rPr>
                <w:rFonts w:asciiTheme="minorHAnsi" w:hAnsiTheme="minorHAnsi" w:cstheme="minorHAnsi"/>
                <w:b/>
              </w:rPr>
              <w:t xml:space="preserve">1 </w:t>
            </w:r>
            <w:r w:rsidR="00096740" w:rsidRPr="005431B2">
              <w:rPr>
                <w:rFonts w:asciiTheme="minorHAnsi" w:hAnsiTheme="minorHAnsi" w:cstheme="minorHAnsi"/>
                <w:b/>
              </w:rPr>
              <w:t>-</w:t>
            </w:r>
            <w:r w:rsidRPr="005431B2">
              <w:rPr>
                <w:rFonts w:asciiTheme="minorHAnsi" w:hAnsiTheme="minorHAnsi" w:cstheme="minorHAnsi"/>
                <w:b/>
              </w:rPr>
              <w:t xml:space="preserve"> </w:t>
            </w:r>
            <w:r w:rsidR="00096740" w:rsidRPr="005431B2">
              <w:rPr>
                <w:rFonts w:asciiTheme="minorHAnsi" w:hAnsiTheme="minorHAnsi" w:cstheme="minorHAnsi"/>
                <w:b/>
              </w:rPr>
              <w:t>Pronto intervento sociale</w:t>
            </w:r>
            <w:r w:rsidR="00BD0349"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2879ABBC" w14:textId="11D8ADB6" w:rsidR="0036057A" w:rsidRPr="005431B2" w:rsidRDefault="00BD0349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la somma di cofinanziamento (indicare) la somma e  la corrispondente percentuale </w:t>
            </w:r>
            <w:r w:rsidR="000233CC">
              <w:rPr>
                <w:rFonts w:asciiTheme="minorHAnsi" w:hAnsiTheme="minorHAnsi" w:cstheme="minorHAnsi"/>
                <w:b/>
              </w:rPr>
              <w:t xml:space="preserve">non inferiore al 20% </w:t>
            </w:r>
            <w:r>
              <w:rPr>
                <w:rFonts w:asciiTheme="minorHAnsi" w:hAnsiTheme="minorHAnsi" w:cstheme="minorHAnsi"/>
                <w:b/>
              </w:rPr>
              <w:t xml:space="preserve"> _____________</w:t>
            </w:r>
          </w:p>
          <w:p w14:paraId="3F6A03F9" w14:textId="076F9315" w:rsidR="0073756E" w:rsidRPr="005431B2" w:rsidRDefault="0073756E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0" w:type="pct"/>
            <w:shd w:val="clear" w:color="auto" w:fill="auto"/>
          </w:tcPr>
          <w:p w14:paraId="6127468A" w14:textId="77777777" w:rsidR="0036057A" w:rsidRPr="005431B2" w:rsidRDefault="0036057A">
            <w:pPr>
              <w:snapToGrid w:val="0"/>
              <w:spacing w:line="100" w:lineRule="atLea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64" w:type="pct"/>
          </w:tcPr>
          <w:p w14:paraId="73D0E1E4" w14:textId="7719D43B" w:rsidR="0036057A" w:rsidRDefault="008E517E" w:rsidP="007A1C46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 w:rsidRPr="005431B2">
              <w:rPr>
                <w:rFonts w:asciiTheme="minorHAnsi" w:hAnsiTheme="minorHAnsi" w:cstheme="minorHAnsi"/>
              </w:rPr>
              <w:t xml:space="preserve">20% </w:t>
            </w:r>
          </w:p>
          <w:p w14:paraId="6CFCD576" w14:textId="4DE9B9B4" w:rsidR="00BC500E" w:rsidRDefault="00BC500E" w:rsidP="007A1C46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25%</w:t>
            </w:r>
          </w:p>
          <w:p w14:paraId="231ECF4C" w14:textId="0BF01BF4" w:rsidR="00BC500E" w:rsidRDefault="00BC500E" w:rsidP="007A1C46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30%</w:t>
            </w:r>
          </w:p>
          <w:p w14:paraId="1720F971" w14:textId="4ED794FA" w:rsidR="00BC500E" w:rsidRPr="005431B2" w:rsidRDefault="00BC500E" w:rsidP="007A1C46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35%</w:t>
            </w:r>
          </w:p>
          <w:p w14:paraId="7C2115B9" w14:textId="670E15F3" w:rsidR="0036057A" w:rsidRPr="005431B2" w:rsidRDefault="008E517E" w:rsidP="00BC500E">
            <w:p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 w:rsidRPr="005431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6740" w:rsidRPr="005431B2" w14:paraId="6DFC85EC" w14:textId="77777777" w:rsidTr="00096740">
        <w:trPr>
          <w:trHeight w:val="56"/>
        </w:trPr>
        <w:tc>
          <w:tcPr>
            <w:tcW w:w="3376" w:type="pct"/>
            <w:shd w:val="clear" w:color="auto" w:fill="auto"/>
          </w:tcPr>
          <w:p w14:paraId="0E6B876A" w14:textId="77777777" w:rsidR="00096740" w:rsidRPr="005431B2" w:rsidRDefault="005431B2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5431B2">
              <w:rPr>
                <w:rFonts w:asciiTheme="minorHAnsi" w:hAnsiTheme="minorHAnsi" w:cstheme="minorHAnsi"/>
                <w:b/>
              </w:rPr>
              <w:t xml:space="preserve">2 </w:t>
            </w:r>
            <w:r w:rsidR="00096740" w:rsidRPr="005431B2">
              <w:rPr>
                <w:rFonts w:asciiTheme="minorHAnsi" w:hAnsiTheme="minorHAnsi" w:cstheme="minorHAnsi"/>
                <w:b/>
              </w:rPr>
              <w:t xml:space="preserve">- </w:t>
            </w:r>
            <w:r w:rsidR="00315965" w:rsidRPr="005431B2">
              <w:rPr>
                <w:rFonts w:asciiTheme="minorHAnsi" w:hAnsiTheme="minorHAnsi" w:cstheme="minorHAnsi"/>
                <w:b/>
              </w:rPr>
              <w:t>Centri servizi per il contrasto alla povertà</w:t>
            </w:r>
          </w:p>
          <w:p w14:paraId="4D4DBC7C" w14:textId="7AE7DA1A" w:rsidR="0073756E" w:rsidRPr="005431B2" w:rsidRDefault="00BD0349" w:rsidP="0073756E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 somma di cofinanziamento (indicare) la somma e  la corrispondente percentuale </w:t>
            </w:r>
            <w:r w:rsidR="000233CC">
              <w:rPr>
                <w:rFonts w:asciiTheme="minorHAnsi" w:hAnsiTheme="minorHAnsi" w:cstheme="minorHAnsi"/>
                <w:b/>
              </w:rPr>
              <w:t xml:space="preserve"> non inferiore al 20%</w:t>
            </w:r>
            <w:r>
              <w:rPr>
                <w:rFonts w:asciiTheme="minorHAnsi" w:hAnsiTheme="minorHAnsi" w:cstheme="minorHAnsi"/>
                <w:b/>
              </w:rPr>
              <w:t xml:space="preserve"> _____________</w:t>
            </w:r>
          </w:p>
        </w:tc>
        <w:tc>
          <w:tcPr>
            <w:tcW w:w="460" w:type="pct"/>
            <w:shd w:val="clear" w:color="auto" w:fill="auto"/>
          </w:tcPr>
          <w:p w14:paraId="3A44C334" w14:textId="77777777" w:rsidR="00096740" w:rsidRPr="005431B2" w:rsidRDefault="00096740">
            <w:pPr>
              <w:snapToGrid w:val="0"/>
              <w:spacing w:line="100" w:lineRule="atLeas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64" w:type="pct"/>
          </w:tcPr>
          <w:p w14:paraId="7B0179C7" w14:textId="77777777" w:rsidR="0073756E" w:rsidRPr="005431B2" w:rsidRDefault="0073756E" w:rsidP="0073756E">
            <w:pPr>
              <w:snapToGrid w:val="0"/>
              <w:spacing w:line="100" w:lineRule="atLeast"/>
              <w:ind w:left="720"/>
              <w:rPr>
                <w:rFonts w:asciiTheme="minorHAnsi" w:hAnsiTheme="minorHAnsi" w:cstheme="minorHAnsi"/>
              </w:rPr>
            </w:pPr>
          </w:p>
          <w:p w14:paraId="29C7FAB0" w14:textId="77777777" w:rsidR="00BC500E" w:rsidRDefault="00BC500E" w:rsidP="00BC500E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 w:rsidRPr="005431B2">
              <w:rPr>
                <w:rFonts w:asciiTheme="minorHAnsi" w:hAnsiTheme="minorHAnsi" w:cstheme="minorHAnsi"/>
              </w:rPr>
              <w:t xml:space="preserve">20% </w:t>
            </w:r>
          </w:p>
          <w:p w14:paraId="77E8FFA3" w14:textId="77777777" w:rsidR="00BC500E" w:rsidRDefault="00BC500E" w:rsidP="00BC500E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25%</w:t>
            </w:r>
          </w:p>
          <w:p w14:paraId="40A3F7EA" w14:textId="77777777" w:rsidR="00BC500E" w:rsidRDefault="00BC500E" w:rsidP="00BC500E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30%</w:t>
            </w:r>
          </w:p>
          <w:p w14:paraId="6D6AB4D4" w14:textId="77777777" w:rsidR="00BC500E" w:rsidRPr="005431B2" w:rsidRDefault="00BC500E" w:rsidP="00BC500E">
            <w:pPr>
              <w:numPr>
                <w:ilvl w:val="0"/>
                <w:numId w:val="34"/>
              </w:num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35%</w:t>
            </w:r>
          </w:p>
          <w:p w14:paraId="02A9C9F9" w14:textId="77777777" w:rsidR="0073756E" w:rsidRPr="005431B2" w:rsidRDefault="0073756E" w:rsidP="0073756E">
            <w:pPr>
              <w:snapToGrid w:val="0"/>
              <w:spacing w:line="100" w:lineRule="atLeast"/>
              <w:ind w:left="720"/>
              <w:rPr>
                <w:rFonts w:asciiTheme="minorHAnsi" w:hAnsiTheme="minorHAnsi" w:cstheme="minorHAnsi"/>
              </w:rPr>
            </w:pPr>
          </w:p>
          <w:p w14:paraId="11C281DC" w14:textId="3F7B2A2A" w:rsidR="00096740" w:rsidRPr="005431B2" w:rsidRDefault="00096740" w:rsidP="00BC500E">
            <w:pPr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 w:rsidRPr="005431B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BAAA6FF" w14:textId="77777777" w:rsidR="0036057A" w:rsidRPr="005431B2" w:rsidRDefault="0036057A">
      <w:pPr>
        <w:pStyle w:val="ListParagraph1"/>
        <w:ind w:left="0"/>
        <w:rPr>
          <w:rFonts w:asciiTheme="minorHAnsi" w:hAnsiTheme="minorHAnsi" w:cstheme="minorHAnsi"/>
          <w:b/>
        </w:rPr>
      </w:pPr>
    </w:p>
    <w:p w14:paraId="721FD04A" w14:textId="77777777" w:rsidR="00A11C61" w:rsidRPr="005431B2" w:rsidRDefault="00A11C61" w:rsidP="00241D4E">
      <w:pPr>
        <w:pStyle w:val="ListParagraph1"/>
        <w:spacing w:before="240" w:line="100" w:lineRule="atLeast"/>
        <w:ind w:left="0"/>
        <w:jc w:val="both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49869D45" w14:textId="77777777" w:rsidR="0036057A" w:rsidRPr="005431B2" w:rsidRDefault="00BC10FD" w:rsidP="00BC10FD">
      <w:pPr>
        <w:pStyle w:val="ListParagraph1"/>
        <w:numPr>
          <w:ilvl w:val="0"/>
          <w:numId w:val="47"/>
        </w:numPr>
        <w:spacing w:before="240" w:line="100" w:lineRule="atLeast"/>
        <w:jc w:val="both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5431B2">
        <w:rPr>
          <w:rFonts w:asciiTheme="minorHAnsi" w:eastAsia="Calibri" w:hAnsiTheme="minorHAnsi" w:cstheme="minorHAnsi"/>
          <w:b/>
          <w:kern w:val="0"/>
          <w:lang w:eastAsia="en-US" w:bidi="ar-SA"/>
        </w:rPr>
        <w:t>Modalità attuative</w:t>
      </w:r>
    </w:p>
    <w:p w14:paraId="4C4C399B" w14:textId="2DBAE6E6" w:rsidR="007A334A" w:rsidRPr="005431B2" w:rsidRDefault="008E517E" w:rsidP="008D50A9">
      <w:pPr>
        <w:pStyle w:val="ListParagraph1"/>
        <w:spacing w:before="240" w:line="100" w:lineRule="atLeast"/>
        <w:ind w:left="0"/>
        <w:jc w:val="both"/>
        <w:rPr>
          <w:rFonts w:asciiTheme="minorHAnsi" w:eastAsia="Times New Roman" w:hAnsiTheme="minorHAnsi" w:cstheme="minorHAnsi"/>
          <w:i/>
        </w:rPr>
      </w:pPr>
      <w:r w:rsidRPr="005431B2">
        <w:rPr>
          <w:rFonts w:asciiTheme="minorHAnsi" w:eastAsia="Times New Roman" w:hAnsiTheme="minorHAnsi" w:cstheme="minorHAnsi"/>
          <w:i/>
        </w:rPr>
        <w:t>Indicare le modalità attuative riferite a</w:t>
      </w:r>
      <w:r w:rsidR="00124A53">
        <w:rPr>
          <w:rFonts w:asciiTheme="minorHAnsi" w:eastAsia="Times New Roman" w:hAnsiTheme="minorHAnsi" w:cstheme="minorHAnsi"/>
          <w:i/>
        </w:rPr>
        <w:t>ll’</w:t>
      </w:r>
      <w:r w:rsidR="000E3B9F" w:rsidRPr="005431B2">
        <w:rPr>
          <w:rFonts w:asciiTheme="minorHAnsi" w:eastAsia="Times New Roman" w:hAnsiTheme="minorHAnsi" w:cstheme="minorHAnsi"/>
          <w:i/>
        </w:rPr>
        <w:t xml:space="preserve"> intervento</w:t>
      </w:r>
      <w:r w:rsidR="00D37C7B">
        <w:rPr>
          <w:rFonts w:asciiTheme="minorHAnsi" w:eastAsia="Times New Roman" w:hAnsiTheme="minorHAnsi" w:cstheme="minorHAnsi"/>
          <w:i/>
        </w:rPr>
        <w:t xml:space="preserve"> </w:t>
      </w:r>
      <w:r w:rsidR="00BC10FD" w:rsidRPr="005431B2">
        <w:rPr>
          <w:rFonts w:asciiTheme="minorHAnsi" w:eastAsia="Times New Roman" w:hAnsiTheme="minorHAnsi" w:cstheme="minorHAnsi"/>
          <w:i/>
        </w:rPr>
        <w:t>(max. 1500 caratteri)</w:t>
      </w:r>
      <w:r w:rsidR="008D50A9" w:rsidRPr="005431B2">
        <w:rPr>
          <w:rFonts w:asciiTheme="minorHAnsi" w:eastAsia="Times New Roman" w:hAnsiTheme="minorHAnsi" w:cstheme="minorHAnsi"/>
          <w:i/>
        </w:rPr>
        <w:t>.</w:t>
      </w:r>
    </w:p>
    <w:p w14:paraId="234ACB79" w14:textId="77777777" w:rsidR="00A11C61" w:rsidRPr="005431B2" w:rsidRDefault="00A11C61" w:rsidP="008D50A9">
      <w:pPr>
        <w:pStyle w:val="ListParagraph1"/>
        <w:spacing w:before="240" w:line="100" w:lineRule="atLeast"/>
        <w:ind w:left="0"/>
        <w:jc w:val="both"/>
        <w:rPr>
          <w:rFonts w:asciiTheme="minorHAnsi" w:eastAsia="Times New Roman" w:hAnsiTheme="minorHAnsi" w:cstheme="minorHAnsi"/>
          <w:i/>
        </w:rPr>
      </w:pPr>
    </w:p>
    <w:p w14:paraId="076CA479" w14:textId="77777777" w:rsidR="00241D4E" w:rsidRPr="005431B2" w:rsidRDefault="00241D4E" w:rsidP="00241D4E">
      <w:pPr>
        <w:pStyle w:val="ListParagraph1"/>
        <w:numPr>
          <w:ilvl w:val="0"/>
          <w:numId w:val="47"/>
        </w:numPr>
        <w:spacing w:before="240" w:line="100" w:lineRule="atLeast"/>
        <w:jc w:val="both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5431B2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Note </w:t>
      </w:r>
    </w:p>
    <w:p w14:paraId="6DEE5C51" w14:textId="77777777" w:rsidR="00B17FCE" w:rsidRPr="005431B2" w:rsidRDefault="00241D4E" w:rsidP="00241D4E">
      <w:pPr>
        <w:pStyle w:val="ListParagraph1"/>
        <w:spacing w:before="240" w:line="100" w:lineRule="atLeast"/>
        <w:ind w:left="0"/>
        <w:jc w:val="both"/>
        <w:rPr>
          <w:rFonts w:asciiTheme="minorHAnsi" w:eastAsia="Times New Roman" w:hAnsiTheme="minorHAnsi" w:cstheme="minorHAnsi"/>
          <w:i/>
        </w:rPr>
      </w:pPr>
      <w:r w:rsidRPr="005431B2">
        <w:rPr>
          <w:rFonts w:asciiTheme="minorHAnsi" w:eastAsia="Times New Roman" w:hAnsiTheme="minorHAnsi" w:cstheme="minorHAnsi"/>
          <w:i/>
        </w:rPr>
        <w:t>(max 1000 caratteri) Inserire elementi che possono integrare di quanto sopra indicato</w:t>
      </w:r>
      <w:r w:rsidR="0099051F" w:rsidRPr="005431B2">
        <w:rPr>
          <w:rFonts w:asciiTheme="minorHAnsi" w:eastAsia="Times New Roman" w:hAnsiTheme="minorHAnsi" w:cstheme="minorHAnsi"/>
          <w:i/>
        </w:rPr>
        <w:t xml:space="preserve">. </w:t>
      </w:r>
    </w:p>
    <w:sectPr w:rsidR="00B17FCE" w:rsidRPr="005431B2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2BD8" w14:textId="77777777" w:rsidR="000F146E" w:rsidRDefault="000F146E">
      <w:r>
        <w:separator/>
      </w:r>
    </w:p>
  </w:endnote>
  <w:endnote w:type="continuationSeparator" w:id="0">
    <w:p w14:paraId="5AAC8A4C" w14:textId="77777777" w:rsidR="000F146E" w:rsidRDefault="000F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C476" w14:textId="77777777" w:rsidR="0036057A" w:rsidRDefault="001065C9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8E517E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431B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148FB7EA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B15FB" w14:textId="77777777" w:rsidR="000F146E" w:rsidRDefault="000F146E">
      <w:r>
        <w:separator/>
      </w:r>
    </w:p>
  </w:footnote>
  <w:footnote w:type="continuationSeparator" w:id="0">
    <w:p w14:paraId="72E733EB" w14:textId="77777777" w:rsidR="000F146E" w:rsidRDefault="000F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D6EE" w14:textId="77777777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ECEA50CA"/>
    <w:lvl w:ilvl="0" w:tplc="2DECFDE4">
      <w:start w:val="1"/>
      <w:numFmt w:val="bullet"/>
      <w:lvlText w:val="≥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87411">
    <w:abstractNumId w:val="0"/>
  </w:num>
  <w:num w:numId="2" w16cid:durableId="1398628625">
    <w:abstractNumId w:val="1"/>
  </w:num>
  <w:num w:numId="3" w16cid:durableId="434836357">
    <w:abstractNumId w:val="2"/>
  </w:num>
  <w:num w:numId="4" w16cid:durableId="164978786">
    <w:abstractNumId w:val="3"/>
  </w:num>
  <w:num w:numId="5" w16cid:durableId="66008853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 w16cid:durableId="616377491">
    <w:abstractNumId w:val="6"/>
  </w:num>
  <w:num w:numId="7" w16cid:durableId="1043212100">
    <w:abstractNumId w:val="8"/>
  </w:num>
  <w:num w:numId="8" w16cid:durableId="61022380">
    <w:abstractNumId w:val="7"/>
  </w:num>
  <w:num w:numId="9" w16cid:durableId="259408309">
    <w:abstractNumId w:val="0"/>
  </w:num>
  <w:num w:numId="10" w16cid:durableId="971978951">
    <w:abstractNumId w:val="20"/>
  </w:num>
  <w:num w:numId="11" w16cid:durableId="608045235">
    <w:abstractNumId w:val="9"/>
  </w:num>
  <w:num w:numId="12" w16cid:durableId="1851722172">
    <w:abstractNumId w:val="0"/>
  </w:num>
  <w:num w:numId="13" w16cid:durableId="1717386661">
    <w:abstractNumId w:val="0"/>
  </w:num>
  <w:num w:numId="14" w16cid:durableId="1409038048">
    <w:abstractNumId w:val="0"/>
  </w:num>
  <w:num w:numId="15" w16cid:durableId="1580559107">
    <w:abstractNumId w:val="0"/>
  </w:num>
  <w:num w:numId="16" w16cid:durableId="758329096">
    <w:abstractNumId w:val="0"/>
  </w:num>
  <w:num w:numId="17" w16cid:durableId="1447575739">
    <w:abstractNumId w:val="0"/>
  </w:num>
  <w:num w:numId="18" w16cid:durableId="10449458">
    <w:abstractNumId w:val="0"/>
  </w:num>
  <w:num w:numId="19" w16cid:durableId="1627661534">
    <w:abstractNumId w:val="0"/>
  </w:num>
  <w:num w:numId="20" w16cid:durableId="421533916">
    <w:abstractNumId w:val="10"/>
  </w:num>
  <w:num w:numId="21" w16cid:durableId="1954437355">
    <w:abstractNumId w:val="0"/>
  </w:num>
  <w:num w:numId="22" w16cid:durableId="36010387">
    <w:abstractNumId w:val="0"/>
  </w:num>
  <w:num w:numId="23" w16cid:durableId="831261746">
    <w:abstractNumId w:val="0"/>
  </w:num>
  <w:num w:numId="24" w16cid:durableId="1671253568">
    <w:abstractNumId w:val="0"/>
  </w:num>
  <w:num w:numId="25" w16cid:durableId="236133525">
    <w:abstractNumId w:val="0"/>
  </w:num>
  <w:num w:numId="26" w16cid:durableId="1709335379">
    <w:abstractNumId w:val="0"/>
  </w:num>
  <w:num w:numId="27" w16cid:durableId="753211998">
    <w:abstractNumId w:val="0"/>
  </w:num>
  <w:num w:numId="28" w16cid:durableId="1040126784">
    <w:abstractNumId w:val="0"/>
  </w:num>
  <w:num w:numId="29" w16cid:durableId="168373878">
    <w:abstractNumId w:val="16"/>
  </w:num>
  <w:num w:numId="30" w16cid:durableId="982543263">
    <w:abstractNumId w:val="26"/>
  </w:num>
  <w:num w:numId="31" w16cid:durableId="203098830">
    <w:abstractNumId w:val="14"/>
  </w:num>
  <w:num w:numId="32" w16cid:durableId="181868036">
    <w:abstractNumId w:val="19"/>
  </w:num>
  <w:num w:numId="33" w16cid:durableId="1933272287">
    <w:abstractNumId w:val="5"/>
  </w:num>
  <w:num w:numId="34" w16cid:durableId="396784178">
    <w:abstractNumId w:val="25"/>
  </w:num>
  <w:num w:numId="35" w16cid:durableId="1503811063">
    <w:abstractNumId w:val="12"/>
  </w:num>
  <w:num w:numId="36" w16cid:durableId="1281692894">
    <w:abstractNumId w:val="18"/>
  </w:num>
  <w:num w:numId="37" w16cid:durableId="651057614">
    <w:abstractNumId w:val="0"/>
  </w:num>
  <w:num w:numId="38" w16cid:durableId="1129205500">
    <w:abstractNumId w:val="0"/>
  </w:num>
  <w:num w:numId="39" w16cid:durableId="294456424">
    <w:abstractNumId w:val="17"/>
  </w:num>
  <w:num w:numId="40" w16cid:durableId="191844104">
    <w:abstractNumId w:val="13"/>
  </w:num>
  <w:num w:numId="41" w16cid:durableId="1982925295">
    <w:abstractNumId w:val="4"/>
  </w:num>
  <w:num w:numId="42" w16cid:durableId="1420634866">
    <w:abstractNumId w:val="22"/>
  </w:num>
  <w:num w:numId="43" w16cid:durableId="21790554">
    <w:abstractNumId w:val="23"/>
  </w:num>
  <w:num w:numId="44" w16cid:durableId="822232659">
    <w:abstractNumId w:val="24"/>
  </w:num>
  <w:num w:numId="45" w16cid:durableId="563956172">
    <w:abstractNumId w:val="11"/>
  </w:num>
  <w:num w:numId="46" w16cid:durableId="298852131">
    <w:abstractNumId w:val="21"/>
  </w:num>
  <w:num w:numId="47" w16cid:durableId="1116170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7A"/>
    <w:rsid w:val="00005781"/>
    <w:rsid w:val="000233CC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146E"/>
    <w:rsid w:val="000F71D0"/>
    <w:rsid w:val="001065C9"/>
    <w:rsid w:val="00115703"/>
    <w:rsid w:val="00124A53"/>
    <w:rsid w:val="00193E56"/>
    <w:rsid w:val="001A3D4E"/>
    <w:rsid w:val="001A5A50"/>
    <w:rsid w:val="001B011C"/>
    <w:rsid w:val="001C2A38"/>
    <w:rsid w:val="001C48BB"/>
    <w:rsid w:val="001E5D94"/>
    <w:rsid w:val="00213992"/>
    <w:rsid w:val="00220CF6"/>
    <w:rsid w:val="002247DB"/>
    <w:rsid w:val="00241D4E"/>
    <w:rsid w:val="00270737"/>
    <w:rsid w:val="00282B7C"/>
    <w:rsid w:val="00285CD4"/>
    <w:rsid w:val="002922EE"/>
    <w:rsid w:val="002D3990"/>
    <w:rsid w:val="00312F71"/>
    <w:rsid w:val="00315965"/>
    <w:rsid w:val="0035440C"/>
    <w:rsid w:val="0036057A"/>
    <w:rsid w:val="00362D25"/>
    <w:rsid w:val="00380859"/>
    <w:rsid w:val="003944A2"/>
    <w:rsid w:val="003D4E6C"/>
    <w:rsid w:val="003E0167"/>
    <w:rsid w:val="003E6962"/>
    <w:rsid w:val="0040710B"/>
    <w:rsid w:val="004156A5"/>
    <w:rsid w:val="00415CCE"/>
    <w:rsid w:val="00431DF4"/>
    <w:rsid w:val="0045395F"/>
    <w:rsid w:val="004554DA"/>
    <w:rsid w:val="0046361B"/>
    <w:rsid w:val="00466E4B"/>
    <w:rsid w:val="004942AF"/>
    <w:rsid w:val="004B2AA2"/>
    <w:rsid w:val="004E6F33"/>
    <w:rsid w:val="0052081F"/>
    <w:rsid w:val="005431B2"/>
    <w:rsid w:val="005626EC"/>
    <w:rsid w:val="00582F29"/>
    <w:rsid w:val="005A055E"/>
    <w:rsid w:val="005A6BD9"/>
    <w:rsid w:val="005A7A3A"/>
    <w:rsid w:val="005C0C24"/>
    <w:rsid w:val="005C177A"/>
    <w:rsid w:val="005C5384"/>
    <w:rsid w:val="005D734F"/>
    <w:rsid w:val="005F0965"/>
    <w:rsid w:val="00605353"/>
    <w:rsid w:val="006410FD"/>
    <w:rsid w:val="0065655C"/>
    <w:rsid w:val="00664EF4"/>
    <w:rsid w:val="00667AC8"/>
    <w:rsid w:val="0069433E"/>
    <w:rsid w:val="006B03FE"/>
    <w:rsid w:val="007317BE"/>
    <w:rsid w:val="007330AD"/>
    <w:rsid w:val="0073756E"/>
    <w:rsid w:val="00753943"/>
    <w:rsid w:val="00767149"/>
    <w:rsid w:val="00774112"/>
    <w:rsid w:val="00794686"/>
    <w:rsid w:val="007A334A"/>
    <w:rsid w:val="007B5419"/>
    <w:rsid w:val="007C317B"/>
    <w:rsid w:val="007C6B21"/>
    <w:rsid w:val="007C78AC"/>
    <w:rsid w:val="007F4546"/>
    <w:rsid w:val="0081108B"/>
    <w:rsid w:val="00814496"/>
    <w:rsid w:val="008307ED"/>
    <w:rsid w:val="0083542F"/>
    <w:rsid w:val="0086169C"/>
    <w:rsid w:val="008649CA"/>
    <w:rsid w:val="008661E0"/>
    <w:rsid w:val="00872FAC"/>
    <w:rsid w:val="00877A42"/>
    <w:rsid w:val="008A60FC"/>
    <w:rsid w:val="008C2933"/>
    <w:rsid w:val="008D0691"/>
    <w:rsid w:val="008D3999"/>
    <w:rsid w:val="008D50A9"/>
    <w:rsid w:val="008E517E"/>
    <w:rsid w:val="00916F1F"/>
    <w:rsid w:val="00933C41"/>
    <w:rsid w:val="009346AE"/>
    <w:rsid w:val="00947F7E"/>
    <w:rsid w:val="0095259D"/>
    <w:rsid w:val="00966CC3"/>
    <w:rsid w:val="0097081C"/>
    <w:rsid w:val="009721A6"/>
    <w:rsid w:val="00981E8B"/>
    <w:rsid w:val="0099051F"/>
    <w:rsid w:val="009A0313"/>
    <w:rsid w:val="009B12FF"/>
    <w:rsid w:val="009C1BAA"/>
    <w:rsid w:val="009E5E79"/>
    <w:rsid w:val="009F04D1"/>
    <w:rsid w:val="009F14BE"/>
    <w:rsid w:val="009F1997"/>
    <w:rsid w:val="009F215D"/>
    <w:rsid w:val="00A11C61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65DEC"/>
    <w:rsid w:val="00B7032D"/>
    <w:rsid w:val="00B71927"/>
    <w:rsid w:val="00B7710D"/>
    <w:rsid w:val="00BB0908"/>
    <w:rsid w:val="00BC10FD"/>
    <w:rsid w:val="00BC500E"/>
    <w:rsid w:val="00BD0349"/>
    <w:rsid w:val="00BE7644"/>
    <w:rsid w:val="00C1796C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566"/>
    <w:rsid w:val="00D253FA"/>
    <w:rsid w:val="00D37C7B"/>
    <w:rsid w:val="00D62047"/>
    <w:rsid w:val="00D64EFA"/>
    <w:rsid w:val="00D820F2"/>
    <w:rsid w:val="00D823DB"/>
    <w:rsid w:val="00DB24C8"/>
    <w:rsid w:val="00DE1899"/>
    <w:rsid w:val="00DE55C4"/>
    <w:rsid w:val="00DF3E46"/>
    <w:rsid w:val="00E127B6"/>
    <w:rsid w:val="00E22586"/>
    <w:rsid w:val="00E51AD8"/>
    <w:rsid w:val="00E52D63"/>
    <w:rsid w:val="00E54F02"/>
    <w:rsid w:val="00E67C77"/>
    <w:rsid w:val="00E67CD0"/>
    <w:rsid w:val="00E72FD1"/>
    <w:rsid w:val="00E737A3"/>
    <w:rsid w:val="00E74B3E"/>
    <w:rsid w:val="00E93EE4"/>
    <w:rsid w:val="00ED00D5"/>
    <w:rsid w:val="00EE3102"/>
    <w:rsid w:val="00EF62E4"/>
    <w:rsid w:val="00F47BA2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8459D9"/>
  <w15:docId w15:val="{2653D4D1-75A4-456C-BD47-940B951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rsid w:val="001065C9"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065C9"/>
  </w:style>
  <w:style w:type="character" w:customStyle="1" w:styleId="WW8Num1z1">
    <w:name w:val="WW8Num1z1"/>
    <w:rsid w:val="001065C9"/>
  </w:style>
  <w:style w:type="character" w:customStyle="1" w:styleId="WW8Num1z2">
    <w:name w:val="WW8Num1z2"/>
    <w:rsid w:val="001065C9"/>
  </w:style>
  <w:style w:type="character" w:customStyle="1" w:styleId="WW8Num1z3">
    <w:name w:val="WW8Num1z3"/>
    <w:rsid w:val="001065C9"/>
  </w:style>
  <w:style w:type="character" w:customStyle="1" w:styleId="WW8Num1z4">
    <w:name w:val="WW8Num1z4"/>
    <w:rsid w:val="001065C9"/>
  </w:style>
  <w:style w:type="character" w:customStyle="1" w:styleId="WW8Num1z5">
    <w:name w:val="WW8Num1z5"/>
    <w:rsid w:val="001065C9"/>
  </w:style>
  <w:style w:type="character" w:customStyle="1" w:styleId="WW8Num1z6">
    <w:name w:val="WW8Num1z6"/>
    <w:rsid w:val="001065C9"/>
  </w:style>
  <w:style w:type="character" w:customStyle="1" w:styleId="WW8Num1z7">
    <w:name w:val="WW8Num1z7"/>
    <w:rsid w:val="001065C9"/>
  </w:style>
  <w:style w:type="character" w:customStyle="1" w:styleId="WW8Num1z8">
    <w:name w:val="WW8Num1z8"/>
    <w:rsid w:val="001065C9"/>
  </w:style>
  <w:style w:type="character" w:customStyle="1" w:styleId="WW8Num2z0">
    <w:name w:val="WW8Num2z0"/>
    <w:rsid w:val="001065C9"/>
    <w:rPr>
      <w:rFonts w:cs="Times New Roman"/>
    </w:rPr>
  </w:style>
  <w:style w:type="character" w:customStyle="1" w:styleId="WW8Num2z1">
    <w:name w:val="WW8Num2z1"/>
    <w:rsid w:val="001065C9"/>
    <w:rPr>
      <w:rFonts w:ascii="Courier New" w:hAnsi="Courier New" w:cs="Courier New"/>
    </w:rPr>
  </w:style>
  <w:style w:type="character" w:customStyle="1" w:styleId="WW8Num2z2">
    <w:name w:val="WW8Num2z2"/>
    <w:rsid w:val="001065C9"/>
    <w:rPr>
      <w:rFonts w:ascii="Wingdings" w:hAnsi="Wingdings" w:cs="Wingdings"/>
    </w:rPr>
  </w:style>
  <w:style w:type="character" w:customStyle="1" w:styleId="WW8Num2z3">
    <w:name w:val="WW8Num2z3"/>
    <w:rsid w:val="001065C9"/>
    <w:rPr>
      <w:rFonts w:ascii="Symbol" w:hAnsi="Symbol" w:cs="Symbol"/>
    </w:rPr>
  </w:style>
  <w:style w:type="character" w:customStyle="1" w:styleId="WW8Num3z0">
    <w:name w:val="WW8Num3z0"/>
    <w:rsid w:val="001065C9"/>
    <w:rPr>
      <w:rFonts w:cs="Times New Roman"/>
    </w:rPr>
  </w:style>
  <w:style w:type="character" w:customStyle="1" w:styleId="WW8Num4z0">
    <w:name w:val="WW8Num4z0"/>
    <w:rsid w:val="001065C9"/>
    <w:rPr>
      <w:rFonts w:ascii="Symbol" w:hAnsi="Symbol" w:cs="Symbol"/>
    </w:rPr>
  </w:style>
  <w:style w:type="character" w:customStyle="1" w:styleId="WW8Num4z1">
    <w:name w:val="WW8Num4z1"/>
    <w:rsid w:val="001065C9"/>
    <w:rPr>
      <w:rFonts w:ascii="Courier New" w:hAnsi="Courier New" w:cs="Courier New"/>
    </w:rPr>
  </w:style>
  <w:style w:type="character" w:customStyle="1" w:styleId="WW8Num4z2">
    <w:name w:val="WW8Num4z2"/>
    <w:rsid w:val="001065C9"/>
    <w:rPr>
      <w:rFonts w:ascii="Wingdings" w:hAnsi="Wingdings" w:cs="Wingdings"/>
    </w:rPr>
  </w:style>
  <w:style w:type="character" w:customStyle="1" w:styleId="Rimandonotaapidipagina1">
    <w:name w:val="Rimando nota a piè di pagina1"/>
    <w:rsid w:val="001065C9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sid w:val="001065C9"/>
    <w:rPr>
      <w:rFonts w:cs="Times New Roman"/>
    </w:rPr>
  </w:style>
  <w:style w:type="character" w:customStyle="1" w:styleId="Caratteredellanota">
    <w:name w:val="Carattere della nota"/>
    <w:rsid w:val="001065C9"/>
  </w:style>
  <w:style w:type="character" w:styleId="Rimandonotaapidipagina">
    <w:name w:val="footnote reference"/>
    <w:rsid w:val="001065C9"/>
    <w:rPr>
      <w:vertAlign w:val="superscript"/>
    </w:rPr>
  </w:style>
  <w:style w:type="character" w:customStyle="1" w:styleId="Caratterenotadichiusura">
    <w:name w:val="Carattere nota di chiusura"/>
    <w:rsid w:val="001065C9"/>
    <w:rPr>
      <w:vertAlign w:val="superscript"/>
    </w:rPr>
  </w:style>
  <w:style w:type="character" w:customStyle="1" w:styleId="WW-Caratterenotadichiusura">
    <w:name w:val="WW-Carattere nota di chiusura"/>
    <w:rsid w:val="001065C9"/>
  </w:style>
  <w:style w:type="character" w:styleId="Rimandonotadichiusura">
    <w:name w:val="endnote reference"/>
    <w:rsid w:val="001065C9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1065C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1065C9"/>
    <w:pPr>
      <w:spacing w:after="120"/>
    </w:pPr>
  </w:style>
  <w:style w:type="paragraph" w:styleId="Elenco">
    <w:name w:val="List"/>
    <w:basedOn w:val="Corpotesto"/>
    <w:rsid w:val="001065C9"/>
  </w:style>
  <w:style w:type="paragraph" w:customStyle="1" w:styleId="Didascalia1">
    <w:name w:val="Didascalia1"/>
    <w:basedOn w:val="Normale"/>
    <w:rsid w:val="001065C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065C9"/>
    <w:pPr>
      <w:suppressLineNumbers/>
    </w:pPr>
  </w:style>
  <w:style w:type="paragraph" w:customStyle="1" w:styleId="BodyText21">
    <w:name w:val="Body Text 21"/>
    <w:basedOn w:val="Normale"/>
    <w:rsid w:val="001065C9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rsid w:val="001065C9"/>
    <w:pPr>
      <w:ind w:left="720"/>
    </w:pPr>
  </w:style>
  <w:style w:type="paragraph" w:styleId="Testonotaapidipagina">
    <w:name w:val="footnote text"/>
    <w:basedOn w:val="Normale"/>
    <w:rsid w:val="001065C9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1065C9"/>
    <w:pPr>
      <w:suppressLineNumbers/>
    </w:pPr>
  </w:style>
  <w:style w:type="paragraph" w:customStyle="1" w:styleId="Intestazionetabella">
    <w:name w:val="Intestazione tabella"/>
    <w:basedOn w:val="Contenutotabella"/>
    <w:rsid w:val="001065C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C9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65C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065C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1065C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065C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1065C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1065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0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106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65C9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1065C9"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5C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065C9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065C9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065C9"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rsid w:val="001065C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1065C9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189B8-E488-4D42-8318-E4ACDAE14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ut</cp:lastModifiedBy>
  <cp:revision>9</cp:revision>
  <cp:lastPrinted>2022-01-24T14:02:00Z</cp:lastPrinted>
  <dcterms:created xsi:type="dcterms:W3CDTF">2023-11-07T15:02:00Z</dcterms:created>
  <dcterms:modified xsi:type="dcterms:W3CDTF">2024-12-06T11:37:00Z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